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76BC" w:rsidRDefault="000979CE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4212">
        <w:rPr>
          <w:rFonts w:ascii="Times New Roman" w:hAnsi="Times New Roman" w:cs="Times New Roman"/>
          <w:b/>
          <w:sz w:val="28"/>
          <w:szCs w:val="28"/>
        </w:rPr>
        <w:t>Характеристики промышленных потребителей электроэнергии</w:t>
      </w:r>
    </w:p>
    <w:p w:rsidR="00601511" w:rsidRPr="003E4212" w:rsidRDefault="00601511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Потребителей электроэнергии сист</w:t>
      </w:r>
      <w:r>
        <w:rPr>
          <w:rFonts w:ascii="Times New Roman" w:hAnsi="Times New Roman" w:cs="Times New Roman"/>
          <w:sz w:val="28"/>
          <w:szCs w:val="28"/>
        </w:rPr>
        <w:t>ематизируют по эксплуатационно-</w:t>
      </w:r>
      <w:r w:rsidRPr="003E4212">
        <w:rPr>
          <w:rFonts w:ascii="Times New Roman" w:hAnsi="Times New Roman" w:cs="Times New Roman"/>
          <w:sz w:val="28"/>
          <w:szCs w:val="28"/>
        </w:rPr>
        <w:t xml:space="preserve">техническим </w:t>
      </w:r>
      <w:proofErr w:type="gramStart"/>
      <w:r w:rsidRPr="003E4212">
        <w:rPr>
          <w:rFonts w:ascii="Times New Roman" w:hAnsi="Times New Roman" w:cs="Times New Roman"/>
          <w:sz w:val="28"/>
          <w:szCs w:val="28"/>
        </w:rPr>
        <w:t xml:space="preserve">признакам: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производственно</w:t>
      </w:r>
      <w:r>
        <w:rPr>
          <w:rFonts w:ascii="Times New Roman" w:hAnsi="Times New Roman" w:cs="Times New Roman"/>
          <w:sz w:val="28"/>
          <w:szCs w:val="28"/>
        </w:rPr>
        <w:t>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назначению, производственным </w:t>
      </w:r>
      <w:r w:rsidRPr="003E4212">
        <w:rPr>
          <w:rFonts w:ascii="Times New Roman" w:hAnsi="Times New Roman" w:cs="Times New Roman"/>
          <w:sz w:val="28"/>
          <w:szCs w:val="28"/>
        </w:rPr>
        <w:t>связям, режимам работы, мощности и напря</w:t>
      </w:r>
      <w:r>
        <w:rPr>
          <w:rFonts w:ascii="Times New Roman" w:hAnsi="Times New Roman" w:cs="Times New Roman"/>
          <w:sz w:val="28"/>
          <w:szCs w:val="28"/>
        </w:rPr>
        <w:t>жению, роду тока, территориаль</w:t>
      </w:r>
      <w:r w:rsidRPr="003E4212">
        <w:rPr>
          <w:rFonts w:ascii="Times New Roman" w:hAnsi="Times New Roman" w:cs="Times New Roman"/>
          <w:sz w:val="28"/>
          <w:szCs w:val="28"/>
        </w:rPr>
        <w:t>ному размещению, требованиям к надежно</w:t>
      </w:r>
      <w:r>
        <w:rPr>
          <w:rFonts w:ascii="Times New Roman" w:hAnsi="Times New Roman" w:cs="Times New Roman"/>
          <w:sz w:val="28"/>
          <w:szCs w:val="28"/>
        </w:rPr>
        <w:t>сти электроснабжения, стабильно</w:t>
      </w:r>
      <w:r w:rsidRPr="003E4212">
        <w:rPr>
          <w:rFonts w:ascii="Times New Roman" w:hAnsi="Times New Roman" w:cs="Times New Roman"/>
          <w:sz w:val="28"/>
          <w:szCs w:val="28"/>
        </w:rPr>
        <w:t xml:space="preserve">сти расположения </w:t>
      </w:r>
      <w:proofErr w:type="spellStart"/>
      <w:r w:rsidRPr="003E4212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3E4212">
        <w:rPr>
          <w:rFonts w:ascii="Times New Roman" w:hAnsi="Times New Roman" w:cs="Times New Roman"/>
          <w:sz w:val="28"/>
          <w:szCs w:val="28"/>
        </w:rPr>
        <w:t>.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При проектировании ЭСПП потреби</w:t>
      </w:r>
      <w:r>
        <w:rPr>
          <w:rFonts w:ascii="Times New Roman" w:hAnsi="Times New Roman" w:cs="Times New Roman"/>
          <w:sz w:val="28"/>
          <w:szCs w:val="28"/>
        </w:rPr>
        <w:t xml:space="preserve">телей электроэнергии в основном </w:t>
      </w:r>
      <w:r w:rsidRPr="003E4212">
        <w:rPr>
          <w:rFonts w:ascii="Times New Roman" w:hAnsi="Times New Roman" w:cs="Times New Roman"/>
          <w:sz w:val="28"/>
          <w:szCs w:val="28"/>
        </w:rPr>
        <w:t>систематизируют по надежности электр</w:t>
      </w:r>
      <w:r>
        <w:rPr>
          <w:rFonts w:ascii="Times New Roman" w:hAnsi="Times New Roman" w:cs="Times New Roman"/>
          <w:sz w:val="28"/>
          <w:szCs w:val="28"/>
        </w:rPr>
        <w:t>оснабжения, режимам работы, мощ</w:t>
      </w:r>
      <w:r w:rsidRPr="003E4212">
        <w:rPr>
          <w:rFonts w:ascii="Times New Roman" w:hAnsi="Times New Roman" w:cs="Times New Roman"/>
          <w:sz w:val="28"/>
          <w:szCs w:val="28"/>
        </w:rPr>
        <w:t>ности, напряжению и роду тока.</w:t>
      </w:r>
    </w:p>
    <w:p w:rsidR="003E4212" w:rsidRPr="003E4212" w:rsidRDefault="003E4212" w:rsidP="003E42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Надежность, как одно из требований к системам ЭСПП, определяется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числом независимых источников питания и схемой электроснабжения.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надежности электроснабжения в соответствии с требованиями ПУЭ</w:t>
      </w:r>
      <w:r>
        <w:rPr>
          <w:rFonts w:ascii="Times New Roman" w:hAnsi="Times New Roman" w:cs="Times New Roman"/>
          <w:sz w:val="28"/>
          <w:szCs w:val="28"/>
        </w:rPr>
        <w:t xml:space="preserve"> (правила устройства электроустановок)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</w:t>
      </w:r>
      <w:r w:rsidRPr="003E4212">
        <w:rPr>
          <w:rFonts w:ascii="Times New Roman" w:hAnsi="Times New Roman" w:cs="Times New Roman"/>
          <w:sz w:val="28"/>
          <w:szCs w:val="28"/>
        </w:rPr>
        <w:t>приемники</w:t>
      </w:r>
      <w:proofErr w:type="spellEnd"/>
      <w:r w:rsidRPr="003E4212">
        <w:rPr>
          <w:rFonts w:ascii="Times New Roman" w:hAnsi="Times New Roman" w:cs="Times New Roman"/>
          <w:sz w:val="28"/>
          <w:szCs w:val="28"/>
        </w:rPr>
        <w:t xml:space="preserve"> разделяются на три категории: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 xml:space="preserve">К 1 категории относят </w:t>
      </w:r>
      <w:proofErr w:type="spellStart"/>
      <w:r w:rsidRPr="003E4212">
        <w:rPr>
          <w:rFonts w:ascii="Times New Roman" w:hAnsi="Times New Roman" w:cs="Times New Roman"/>
          <w:sz w:val="28"/>
          <w:szCs w:val="28"/>
        </w:rPr>
        <w:t>электропри</w:t>
      </w:r>
      <w:r>
        <w:rPr>
          <w:rFonts w:ascii="Times New Roman" w:hAnsi="Times New Roman" w:cs="Times New Roman"/>
          <w:sz w:val="28"/>
          <w:szCs w:val="28"/>
        </w:rPr>
        <w:t>емники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(ЭП), перерыв в электро</w:t>
      </w:r>
      <w:r w:rsidRPr="003E4212">
        <w:rPr>
          <w:rFonts w:ascii="Times New Roman" w:hAnsi="Times New Roman" w:cs="Times New Roman"/>
          <w:sz w:val="28"/>
          <w:szCs w:val="28"/>
        </w:rPr>
        <w:t>снабжении которых может повлечь за с</w:t>
      </w:r>
      <w:r>
        <w:rPr>
          <w:rFonts w:ascii="Times New Roman" w:hAnsi="Times New Roman" w:cs="Times New Roman"/>
          <w:sz w:val="28"/>
          <w:szCs w:val="28"/>
        </w:rPr>
        <w:t xml:space="preserve">обой опасность для жизни людей, </w:t>
      </w:r>
      <w:r w:rsidRPr="003E4212">
        <w:rPr>
          <w:rFonts w:ascii="Times New Roman" w:hAnsi="Times New Roman" w:cs="Times New Roman"/>
          <w:sz w:val="28"/>
          <w:szCs w:val="28"/>
        </w:rPr>
        <w:t>значительный ущерб народному хозяйству, предприятию, массовый брак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продукции, расстройство сложного технологического процесса и др. Пример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ЭП 1 категории: насосы водоснабжения и канализации, газоочистка, приводы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вращающихся печей, газораспределител</w:t>
      </w:r>
      <w:r>
        <w:rPr>
          <w:rFonts w:ascii="Times New Roman" w:hAnsi="Times New Roman" w:cs="Times New Roman"/>
          <w:sz w:val="28"/>
          <w:szCs w:val="28"/>
        </w:rPr>
        <w:t>ьные пункты, вентиляторы промыш</w:t>
      </w:r>
      <w:r w:rsidRPr="003E4212">
        <w:rPr>
          <w:rFonts w:ascii="Times New Roman" w:hAnsi="Times New Roman" w:cs="Times New Roman"/>
          <w:sz w:val="28"/>
          <w:szCs w:val="28"/>
        </w:rPr>
        <w:t>ленные, аварийное освещение и др.</w:t>
      </w:r>
    </w:p>
    <w:p w:rsidR="003E4212" w:rsidRPr="003E4212" w:rsidRDefault="003E4212" w:rsidP="003E42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Из состава I категории выделяется особая группа ЭП, бесперебойная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работа которых необходима для безаварий</w:t>
      </w:r>
      <w:r>
        <w:rPr>
          <w:rFonts w:ascii="Times New Roman" w:hAnsi="Times New Roman" w:cs="Times New Roman"/>
          <w:sz w:val="28"/>
          <w:szCs w:val="28"/>
        </w:rPr>
        <w:t>ной остановки производства с це</w:t>
      </w:r>
      <w:r w:rsidRPr="003E4212">
        <w:rPr>
          <w:rFonts w:ascii="Times New Roman" w:hAnsi="Times New Roman" w:cs="Times New Roman"/>
          <w:sz w:val="28"/>
          <w:szCs w:val="28"/>
        </w:rPr>
        <w:t>лью предотвращения угрозы жизни людей, взрывов, пожаров и повреждения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дорогостоящего оборудования. Например,</w:t>
      </w:r>
      <w:r>
        <w:rPr>
          <w:rFonts w:ascii="Times New Roman" w:hAnsi="Times New Roman" w:cs="Times New Roman"/>
          <w:sz w:val="28"/>
          <w:szCs w:val="28"/>
        </w:rPr>
        <w:t xml:space="preserve"> в черной металлургии - электро</w:t>
      </w:r>
      <w:r w:rsidRPr="003E4212">
        <w:rPr>
          <w:rFonts w:ascii="Times New Roman" w:hAnsi="Times New Roman" w:cs="Times New Roman"/>
          <w:sz w:val="28"/>
          <w:szCs w:val="28"/>
        </w:rPr>
        <w:t xml:space="preserve">двигатели насосов </w:t>
      </w:r>
      <w:proofErr w:type="spellStart"/>
      <w:r w:rsidRPr="003E4212">
        <w:rPr>
          <w:rFonts w:ascii="Times New Roman" w:hAnsi="Times New Roman" w:cs="Times New Roman"/>
          <w:sz w:val="28"/>
          <w:szCs w:val="28"/>
        </w:rPr>
        <w:t>водоохлаждения</w:t>
      </w:r>
      <w:proofErr w:type="spellEnd"/>
      <w:r w:rsidRPr="003E4212">
        <w:rPr>
          <w:rFonts w:ascii="Times New Roman" w:hAnsi="Times New Roman" w:cs="Times New Roman"/>
          <w:sz w:val="28"/>
          <w:szCs w:val="28"/>
        </w:rPr>
        <w:t xml:space="preserve"> доменных печей.</w:t>
      </w:r>
    </w:p>
    <w:p w:rsidR="003E4212" w:rsidRPr="003E4212" w:rsidRDefault="003E4212" w:rsidP="003E42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Ко II категории относятся ЭП, перерывы в электроснабжении 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 xml:space="preserve">приведут к массовому </w:t>
      </w:r>
      <w:proofErr w:type="spellStart"/>
      <w:r w:rsidRPr="003E4212">
        <w:rPr>
          <w:rFonts w:ascii="Times New Roman" w:hAnsi="Times New Roman" w:cs="Times New Roman"/>
          <w:sz w:val="28"/>
          <w:szCs w:val="28"/>
        </w:rPr>
        <w:t>недоотпуску</w:t>
      </w:r>
      <w:proofErr w:type="spellEnd"/>
      <w:r w:rsidRPr="003E4212">
        <w:rPr>
          <w:rFonts w:ascii="Times New Roman" w:hAnsi="Times New Roman" w:cs="Times New Roman"/>
          <w:sz w:val="28"/>
          <w:szCs w:val="28"/>
        </w:rPr>
        <w:t xml:space="preserve"> продукции, массовым простоям рабочих,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механизмов и промышленного транспорта.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К III категории относят все остальные Э</w:t>
      </w:r>
      <w:r>
        <w:rPr>
          <w:rFonts w:ascii="Times New Roman" w:hAnsi="Times New Roman" w:cs="Times New Roman"/>
          <w:sz w:val="28"/>
          <w:szCs w:val="28"/>
        </w:rPr>
        <w:t>П, не входящие в I и II категории</w:t>
      </w:r>
      <w:r w:rsidRPr="003E4212">
        <w:rPr>
          <w:rFonts w:ascii="Times New Roman" w:hAnsi="Times New Roman" w:cs="Times New Roman"/>
          <w:sz w:val="28"/>
          <w:szCs w:val="28"/>
        </w:rPr>
        <w:t>. Это различные вспомогательные меха</w:t>
      </w:r>
      <w:r>
        <w:rPr>
          <w:rFonts w:ascii="Times New Roman" w:hAnsi="Times New Roman" w:cs="Times New Roman"/>
          <w:sz w:val="28"/>
          <w:szCs w:val="28"/>
        </w:rPr>
        <w:t>низмы в основных цехах, цеха не</w:t>
      </w:r>
      <w:r w:rsidRPr="003E4212">
        <w:rPr>
          <w:rFonts w:ascii="Times New Roman" w:hAnsi="Times New Roman" w:cs="Times New Roman"/>
          <w:sz w:val="28"/>
          <w:szCs w:val="28"/>
        </w:rPr>
        <w:t>серийного производства.</w:t>
      </w:r>
    </w:p>
    <w:p w:rsidR="003E4212" w:rsidRPr="003E4212" w:rsidRDefault="003E4212" w:rsidP="003E42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E4212">
        <w:rPr>
          <w:rFonts w:ascii="Times New Roman" w:hAnsi="Times New Roman" w:cs="Times New Roman"/>
          <w:sz w:val="28"/>
          <w:szCs w:val="28"/>
        </w:rPr>
        <w:t>Электроприемники</w:t>
      </w:r>
      <w:proofErr w:type="spellEnd"/>
      <w:r w:rsidRPr="003E4212">
        <w:rPr>
          <w:rFonts w:ascii="Times New Roman" w:hAnsi="Times New Roman" w:cs="Times New Roman"/>
          <w:sz w:val="28"/>
          <w:szCs w:val="28"/>
        </w:rPr>
        <w:t xml:space="preserve"> I категории должны обеспе</w:t>
      </w:r>
      <w:r>
        <w:rPr>
          <w:rFonts w:ascii="Times New Roman" w:hAnsi="Times New Roman" w:cs="Times New Roman"/>
          <w:sz w:val="28"/>
          <w:szCs w:val="28"/>
        </w:rPr>
        <w:t>чиваться электроэнерги</w:t>
      </w:r>
      <w:r w:rsidRPr="003E4212">
        <w:rPr>
          <w:rFonts w:ascii="Times New Roman" w:hAnsi="Times New Roman" w:cs="Times New Roman"/>
          <w:sz w:val="28"/>
          <w:szCs w:val="28"/>
        </w:rPr>
        <w:t>ей от двух независимых взаимно резервирующих источников питания (ИП).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Перерыв в электроснабжении от одного и</w:t>
      </w:r>
      <w:r>
        <w:rPr>
          <w:rFonts w:ascii="Times New Roman" w:hAnsi="Times New Roman" w:cs="Times New Roman"/>
          <w:sz w:val="28"/>
          <w:szCs w:val="28"/>
        </w:rPr>
        <w:t xml:space="preserve">з источников питания может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быть</w:t>
      </w:r>
      <w:r w:rsidRPr="003E4212">
        <w:rPr>
          <w:rFonts w:ascii="Times New Roman" w:hAnsi="Times New Roman" w:cs="Times New Roman"/>
          <w:sz w:val="28"/>
          <w:szCs w:val="28"/>
        </w:rPr>
        <w:t>допущен</w:t>
      </w:r>
      <w:proofErr w:type="spellEnd"/>
      <w:r w:rsidRPr="003E4212">
        <w:rPr>
          <w:rFonts w:ascii="Times New Roman" w:hAnsi="Times New Roman" w:cs="Times New Roman"/>
          <w:sz w:val="28"/>
          <w:szCs w:val="28"/>
        </w:rPr>
        <w:t xml:space="preserve"> лишь на время автоматического </w:t>
      </w:r>
      <w:r>
        <w:rPr>
          <w:rFonts w:ascii="Times New Roman" w:hAnsi="Times New Roman" w:cs="Times New Roman"/>
          <w:sz w:val="28"/>
          <w:szCs w:val="28"/>
        </w:rPr>
        <w:t>восстановления питания от друго</w:t>
      </w:r>
      <w:r w:rsidRPr="003E4212">
        <w:rPr>
          <w:rFonts w:ascii="Times New Roman" w:hAnsi="Times New Roman" w:cs="Times New Roman"/>
          <w:sz w:val="28"/>
          <w:szCs w:val="28"/>
        </w:rPr>
        <w:t>го.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К числу независимых ИП относятся</w:t>
      </w:r>
      <w:r>
        <w:rPr>
          <w:rFonts w:ascii="Times New Roman" w:hAnsi="Times New Roman" w:cs="Times New Roman"/>
          <w:sz w:val="28"/>
          <w:szCs w:val="28"/>
        </w:rPr>
        <w:t xml:space="preserve"> две секции или системы шин од</w:t>
      </w:r>
      <w:r w:rsidRPr="003E4212">
        <w:rPr>
          <w:rFonts w:ascii="Times New Roman" w:hAnsi="Times New Roman" w:cs="Times New Roman"/>
          <w:sz w:val="28"/>
          <w:szCs w:val="28"/>
        </w:rPr>
        <w:t>ной или двух электростанций и подстанций при одновременном соблюдении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двух условий: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- каждая из секций или систем шин, в</w:t>
      </w:r>
      <w:r>
        <w:rPr>
          <w:rFonts w:ascii="Times New Roman" w:hAnsi="Times New Roman" w:cs="Times New Roman"/>
          <w:sz w:val="28"/>
          <w:szCs w:val="28"/>
        </w:rPr>
        <w:t xml:space="preserve"> свою очередь, имеет питание от </w:t>
      </w:r>
      <w:r w:rsidRPr="003E4212">
        <w:rPr>
          <w:rFonts w:ascii="Times New Roman" w:hAnsi="Times New Roman" w:cs="Times New Roman"/>
          <w:sz w:val="28"/>
          <w:szCs w:val="28"/>
        </w:rPr>
        <w:t>независимого ИП;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lastRenderedPageBreak/>
        <w:t>- секции (системы) шин не связаны м</w:t>
      </w:r>
      <w:r>
        <w:rPr>
          <w:rFonts w:ascii="Times New Roman" w:hAnsi="Times New Roman" w:cs="Times New Roman"/>
          <w:sz w:val="28"/>
          <w:szCs w:val="28"/>
        </w:rPr>
        <w:t>ежду собой или имеют связь, ав</w:t>
      </w:r>
      <w:r w:rsidRPr="003E4212">
        <w:rPr>
          <w:rFonts w:ascii="Times New Roman" w:hAnsi="Times New Roman" w:cs="Times New Roman"/>
          <w:sz w:val="28"/>
          <w:szCs w:val="28"/>
        </w:rPr>
        <w:t xml:space="preserve">томатически </w:t>
      </w:r>
      <w:proofErr w:type="spellStart"/>
      <w:r w:rsidRPr="003E4212">
        <w:rPr>
          <w:rFonts w:ascii="Times New Roman" w:hAnsi="Times New Roman" w:cs="Times New Roman"/>
          <w:sz w:val="28"/>
          <w:szCs w:val="28"/>
        </w:rPr>
        <w:t>отключающуюся</w:t>
      </w:r>
      <w:proofErr w:type="spellEnd"/>
      <w:r w:rsidRPr="003E4212">
        <w:rPr>
          <w:rFonts w:ascii="Times New Roman" w:hAnsi="Times New Roman" w:cs="Times New Roman"/>
          <w:sz w:val="28"/>
          <w:szCs w:val="28"/>
        </w:rPr>
        <w:t xml:space="preserve"> при нарушении нормальной работы одной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секций (систем) шин.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E4212">
        <w:rPr>
          <w:rFonts w:ascii="Times New Roman" w:hAnsi="Times New Roman" w:cs="Times New Roman"/>
          <w:sz w:val="28"/>
          <w:szCs w:val="28"/>
        </w:rPr>
        <w:t>Электроприемники</w:t>
      </w:r>
      <w:proofErr w:type="spellEnd"/>
      <w:r w:rsidRPr="003E4212">
        <w:rPr>
          <w:rFonts w:ascii="Times New Roman" w:hAnsi="Times New Roman" w:cs="Times New Roman"/>
          <w:sz w:val="28"/>
          <w:szCs w:val="28"/>
        </w:rPr>
        <w:t xml:space="preserve"> II категории дол</w:t>
      </w:r>
      <w:r>
        <w:rPr>
          <w:rFonts w:ascii="Times New Roman" w:hAnsi="Times New Roman" w:cs="Times New Roman"/>
          <w:sz w:val="28"/>
          <w:szCs w:val="28"/>
        </w:rPr>
        <w:t>жны обеспечиваться электроэнер</w:t>
      </w:r>
      <w:r w:rsidRPr="003E4212">
        <w:rPr>
          <w:rFonts w:ascii="Times New Roman" w:hAnsi="Times New Roman" w:cs="Times New Roman"/>
          <w:sz w:val="28"/>
          <w:szCs w:val="28"/>
        </w:rPr>
        <w:t>гией от двух независимых ИП, перерыв в</w:t>
      </w:r>
      <w:r>
        <w:rPr>
          <w:rFonts w:ascii="Times New Roman" w:hAnsi="Times New Roman" w:cs="Times New Roman"/>
          <w:sz w:val="28"/>
          <w:szCs w:val="28"/>
        </w:rPr>
        <w:t xml:space="preserve"> электроснабжении которых допус</w:t>
      </w:r>
      <w:r w:rsidRPr="003E4212">
        <w:rPr>
          <w:rFonts w:ascii="Times New Roman" w:hAnsi="Times New Roman" w:cs="Times New Roman"/>
          <w:sz w:val="28"/>
          <w:szCs w:val="28"/>
        </w:rPr>
        <w:t>тим на время, необходимое для включения резервного питания дежурным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персоналом или выездной оперативной бригадой.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3E4212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3E4212">
        <w:rPr>
          <w:rFonts w:ascii="Times New Roman" w:hAnsi="Times New Roman" w:cs="Times New Roman"/>
          <w:sz w:val="28"/>
          <w:szCs w:val="28"/>
        </w:rPr>
        <w:t xml:space="preserve"> III катег</w:t>
      </w:r>
      <w:r>
        <w:rPr>
          <w:rFonts w:ascii="Times New Roman" w:hAnsi="Times New Roman" w:cs="Times New Roman"/>
          <w:sz w:val="28"/>
          <w:szCs w:val="28"/>
        </w:rPr>
        <w:t>ории электроснабжение может вы</w:t>
      </w:r>
      <w:r w:rsidRPr="003E4212">
        <w:rPr>
          <w:rFonts w:ascii="Times New Roman" w:hAnsi="Times New Roman" w:cs="Times New Roman"/>
          <w:sz w:val="28"/>
          <w:szCs w:val="28"/>
        </w:rPr>
        <w:t xml:space="preserve">полняться от одного ИП при условии, </w:t>
      </w:r>
      <w:proofErr w:type="gramStart"/>
      <w:r w:rsidRPr="003E4212">
        <w:rPr>
          <w:rFonts w:ascii="Times New Roman" w:hAnsi="Times New Roman" w:cs="Times New Roman"/>
          <w:sz w:val="28"/>
          <w:szCs w:val="28"/>
        </w:rPr>
        <w:t>что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перерыв электроснабжения, необ</w:t>
      </w:r>
      <w:r w:rsidRPr="003E4212">
        <w:rPr>
          <w:rFonts w:ascii="Times New Roman" w:hAnsi="Times New Roman" w:cs="Times New Roman"/>
          <w:sz w:val="28"/>
          <w:szCs w:val="28"/>
        </w:rPr>
        <w:t>ходимый для ремонта или замены поврежденного элемента системы ЭСПП,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не превышает одни сутки.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По режимам работы ЭП разделяют</w:t>
      </w:r>
      <w:r>
        <w:rPr>
          <w:rFonts w:ascii="Times New Roman" w:hAnsi="Times New Roman" w:cs="Times New Roman"/>
          <w:sz w:val="28"/>
          <w:szCs w:val="28"/>
        </w:rPr>
        <w:t xml:space="preserve"> на группы по сходству режимов, </w:t>
      </w:r>
      <w:r w:rsidRPr="003E4212">
        <w:rPr>
          <w:rFonts w:ascii="Times New Roman" w:hAnsi="Times New Roman" w:cs="Times New Roman"/>
          <w:sz w:val="28"/>
          <w:szCs w:val="28"/>
        </w:rPr>
        <w:t>т.е. по сходству графиков нагрузки.</w:t>
      </w:r>
    </w:p>
    <w:p w:rsidR="003E4212" w:rsidRPr="003E4212" w:rsidRDefault="003E4212" w:rsidP="003E42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Различают три характерные группы ЭП: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 xml:space="preserve"> •      ЭП, работающие в продолжи</w:t>
      </w:r>
      <w:r>
        <w:rPr>
          <w:rFonts w:ascii="Times New Roman" w:hAnsi="Times New Roman" w:cs="Times New Roman"/>
          <w:sz w:val="28"/>
          <w:szCs w:val="28"/>
        </w:rPr>
        <w:t>тельном или мало меняющемся ре</w:t>
      </w:r>
      <w:r w:rsidRPr="003E4212">
        <w:rPr>
          <w:rFonts w:ascii="Times New Roman" w:hAnsi="Times New Roman" w:cs="Times New Roman"/>
          <w:sz w:val="28"/>
          <w:szCs w:val="28"/>
        </w:rPr>
        <w:t>жиме нагрузки, при этом температура ча</w:t>
      </w:r>
      <w:r>
        <w:rPr>
          <w:rFonts w:ascii="Times New Roman" w:hAnsi="Times New Roman" w:cs="Times New Roman"/>
          <w:sz w:val="28"/>
          <w:szCs w:val="28"/>
        </w:rPr>
        <w:t>стей машины или аппарата не пре</w:t>
      </w:r>
      <w:r w:rsidRPr="003E4212">
        <w:rPr>
          <w:rFonts w:ascii="Times New Roman" w:hAnsi="Times New Roman" w:cs="Times New Roman"/>
          <w:sz w:val="28"/>
          <w:szCs w:val="28"/>
        </w:rPr>
        <w:t>вышает длительно допустимую (ПР);</w:t>
      </w:r>
    </w:p>
    <w:p w:rsidR="000979CE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 xml:space="preserve"> •      ЭП, работающие в режиме кратковременных </w:t>
      </w:r>
      <w:r>
        <w:rPr>
          <w:rFonts w:ascii="Times New Roman" w:hAnsi="Times New Roman" w:cs="Times New Roman"/>
          <w:sz w:val="28"/>
          <w:szCs w:val="28"/>
        </w:rPr>
        <w:t xml:space="preserve">нагрузок (КР). В </w:t>
      </w:r>
      <w:r w:rsidRPr="003E4212">
        <w:rPr>
          <w:rFonts w:ascii="Times New Roman" w:hAnsi="Times New Roman" w:cs="Times New Roman"/>
          <w:sz w:val="28"/>
          <w:szCs w:val="28"/>
        </w:rPr>
        <w:t>этом режиме температура машины или аппа</w:t>
      </w:r>
      <w:r>
        <w:rPr>
          <w:rFonts w:ascii="Times New Roman" w:hAnsi="Times New Roman" w:cs="Times New Roman"/>
          <w:sz w:val="28"/>
          <w:szCs w:val="28"/>
        </w:rPr>
        <w:t>рата во время работы не достига</w:t>
      </w:r>
      <w:r w:rsidRPr="003E4212">
        <w:rPr>
          <w:rFonts w:ascii="Times New Roman" w:hAnsi="Times New Roman" w:cs="Times New Roman"/>
          <w:sz w:val="28"/>
          <w:szCs w:val="28"/>
        </w:rPr>
        <w:t>ет длительно допустимого значения, а во время остановки охлаждается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температуры окружающей среды;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•        ЭП, работающие в режиме по</w:t>
      </w:r>
      <w:r>
        <w:rPr>
          <w:rFonts w:ascii="Times New Roman" w:hAnsi="Times New Roman" w:cs="Times New Roman"/>
          <w:sz w:val="28"/>
          <w:szCs w:val="28"/>
        </w:rPr>
        <w:t xml:space="preserve">вторно-кратковременной нагрузки </w:t>
      </w:r>
      <w:r w:rsidRPr="003E4212">
        <w:rPr>
          <w:rFonts w:ascii="Times New Roman" w:hAnsi="Times New Roman" w:cs="Times New Roman"/>
          <w:sz w:val="28"/>
          <w:szCs w:val="28"/>
        </w:rPr>
        <w:t>(ПКР). В этом режиме кратковременные рабочие режимы машины или а</w:t>
      </w:r>
      <w:r>
        <w:rPr>
          <w:rFonts w:ascii="Times New Roman" w:hAnsi="Times New Roman" w:cs="Times New Roman"/>
          <w:sz w:val="28"/>
          <w:szCs w:val="28"/>
        </w:rPr>
        <w:t>ппа</w:t>
      </w:r>
      <w:r w:rsidRPr="003E4212">
        <w:rPr>
          <w:rFonts w:ascii="Times New Roman" w:hAnsi="Times New Roman" w:cs="Times New Roman"/>
          <w:sz w:val="28"/>
          <w:szCs w:val="28"/>
        </w:rPr>
        <w:t>рата сменяются кратковременными периодами отключения. При этом нагрев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не превышает длительно допустимой темпе</w:t>
      </w:r>
      <w:r>
        <w:rPr>
          <w:rFonts w:ascii="Times New Roman" w:hAnsi="Times New Roman" w:cs="Times New Roman"/>
          <w:sz w:val="28"/>
          <w:szCs w:val="28"/>
        </w:rPr>
        <w:t>ратуры, а охлаждение не достига</w:t>
      </w:r>
      <w:r w:rsidRPr="003E4212">
        <w:rPr>
          <w:rFonts w:ascii="Times New Roman" w:hAnsi="Times New Roman" w:cs="Times New Roman"/>
          <w:sz w:val="28"/>
          <w:szCs w:val="28"/>
        </w:rPr>
        <w:t>ет температуры окружающей среды.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Примерами работы ЭП в продолжит</w:t>
      </w:r>
      <w:r>
        <w:rPr>
          <w:rFonts w:ascii="Times New Roman" w:hAnsi="Times New Roman" w:cs="Times New Roman"/>
          <w:sz w:val="28"/>
          <w:szCs w:val="28"/>
        </w:rPr>
        <w:t>ельном режиме являются электро</w:t>
      </w:r>
      <w:r w:rsidRPr="003E4212">
        <w:rPr>
          <w:rFonts w:ascii="Times New Roman" w:hAnsi="Times New Roman" w:cs="Times New Roman"/>
          <w:sz w:val="28"/>
          <w:szCs w:val="28"/>
        </w:rPr>
        <w:t>двигатели компрессоров, насосов, вентиляторов, механизмов непрерывного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 xml:space="preserve">транспорта. В кратковременном режиме </w:t>
      </w:r>
      <w:r>
        <w:rPr>
          <w:rFonts w:ascii="Times New Roman" w:hAnsi="Times New Roman" w:cs="Times New Roman"/>
          <w:sz w:val="28"/>
          <w:szCs w:val="28"/>
        </w:rPr>
        <w:t xml:space="preserve">работает большинство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</w:t>
      </w:r>
      <w:r w:rsidRPr="003E4212">
        <w:rPr>
          <w:rFonts w:ascii="Times New Roman" w:hAnsi="Times New Roman" w:cs="Times New Roman"/>
          <w:sz w:val="28"/>
          <w:szCs w:val="28"/>
        </w:rPr>
        <w:t>емников</w:t>
      </w:r>
      <w:proofErr w:type="spellEnd"/>
      <w:r w:rsidRPr="003E4212">
        <w:rPr>
          <w:rFonts w:ascii="Times New Roman" w:hAnsi="Times New Roman" w:cs="Times New Roman"/>
          <w:sz w:val="28"/>
          <w:szCs w:val="28"/>
        </w:rPr>
        <w:t>, станков металлообработки, гидравлических затворов и т.п.</w:t>
      </w:r>
    </w:p>
    <w:p w:rsidR="003E4212" w:rsidRPr="003E4212" w:rsidRDefault="003E4212" w:rsidP="00601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В ПКР работают электродвигатели мостовых кр</w:t>
      </w:r>
      <w:r>
        <w:rPr>
          <w:rFonts w:ascii="Times New Roman" w:hAnsi="Times New Roman" w:cs="Times New Roman"/>
          <w:sz w:val="28"/>
          <w:szCs w:val="28"/>
        </w:rPr>
        <w:t>анов, тельферов, подъ</w:t>
      </w:r>
      <w:r w:rsidRPr="003E4212">
        <w:rPr>
          <w:rFonts w:ascii="Times New Roman" w:hAnsi="Times New Roman" w:cs="Times New Roman"/>
          <w:sz w:val="28"/>
          <w:szCs w:val="28"/>
        </w:rPr>
        <w:t>емников, сварочные установки и т.д. ПКР</w:t>
      </w:r>
      <w:r>
        <w:rPr>
          <w:rFonts w:ascii="Times New Roman" w:hAnsi="Times New Roman" w:cs="Times New Roman"/>
          <w:sz w:val="28"/>
          <w:szCs w:val="28"/>
        </w:rPr>
        <w:t xml:space="preserve"> характеризуется продолжительно</w:t>
      </w:r>
      <w:r w:rsidRPr="003E4212">
        <w:rPr>
          <w:rFonts w:ascii="Times New Roman" w:hAnsi="Times New Roman" w:cs="Times New Roman"/>
          <w:sz w:val="28"/>
          <w:szCs w:val="28"/>
        </w:rPr>
        <w:t>стью включения (ПВ) в про</w:t>
      </w:r>
      <w:r w:rsidR="00601511">
        <w:rPr>
          <w:rFonts w:ascii="Times New Roman" w:hAnsi="Times New Roman" w:cs="Times New Roman"/>
          <w:sz w:val="28"/>
          <w:szCs w:val="28"/>
        </w:rPr>
        <w:t xml:space="preserve">центах или долях единицы.                      </w:t>
      </w:r>
    </w:p>
    <w:p w:rsidR="003E4212" w:rsidRPr="003E4212" w:rsidRDefault="003E4212" w:rsidP="006015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По мощности и напряжению, в зави</w:t>
      </w:r>
      <w:r w:rsidR="00601511">
        <w:rPr>
          <w:rFonts w:ascii="Times New Roman" w:hAnsi="Times New Roman" w:cs="Times New Roman"/>
          <w:sz w:val="28"/>
          <w:szCs w:val="28"/>
        </w:rPr>
        <w:t>симости от суммарной установлен</w:t>
      </w:r>
      <w:r w:rsidRPr="003E4212">
        <w:rPr>
          <w:rFonts w:ascii="Times New Roman" w:hAnsi="Times New Roman" w:cs="Times New Roman"/>
          <w:sz w:val="28"/>
          <w:szCs w:val="28"/>
        </w:rPr>
        <w:t>ной мощности ЭП, предприятия разделяются на три группы:</w:t>
      </w:r>
    </w:p>
    <w:p w:rsidR="003E4212" w:rsidRPr="003E4212" w:rsidRDefault="003E4212" w:rsidP="00601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- крупные, с суммарной установ</w:t>
      </w:r>
      <w:r w:rsidR="00601511">
        <w:rPr>
          <w:rFonts w:ascii="Times New Roman" w:hAnsi="Times New Roman" w:cs="Times New Roman"/>
          <w:sz w:val="28"/>
          <w:szCs w:val="28"/>
        </w:rPr>
        <w:t xml:space="preserve">ленной мощностью ЭП, равной или </w:t>
      </w:r>
      <w:r w:rsidRPr="003E4212">
        <w:rPr>
          <w:rFonts w:ascii="Times New Roman" w:hAnsi="Times New Roman" w:cs="Times New Roman"/>
          <w:sz w:val="28"/>
          <w:szCs w:val="28"/>
        </w:rPr>
        <w:t>больше 75 МВт;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- средние, с установленной мощностью 5-75 МВт;</w:t>
      </w:r>
    </w:p>
    <w:p w:rsidR="003E4212" w:rsidRPr="003E4212" w:rsidRDefault="003E4212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- малые, установленная мощность которых - до 5 МВт.</w:t>
      </w:r>
    </w:p>
    <w:p w:rsidR="003E4212" w:rsidRPr="003E4212" w:rsidRDefault="003E4212" w:rsidP="00601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Для отдельных ЭП одним из главных показателей является и</w:t>
      </w:r>
      <w:r w:rsidR="00601511">
        <w:rPr>
          <w:rFonts w:ascii="Times New Roman" w:hAnsi="Times New Roman" w:cs="Times New Roman"/>
          <w:sz w:val="28"/>
          <w:szCs w:val="28"/>
        </w:rPr>
        <w:t>х номи</w:t>
      </w:r>
      <w:r w:rsidRPr="003E4212">
        <w:rPr>
          <w:rFonts w:ascii="Times New Roman" w:hAnsi="Times New Roman" w:cs="Times New Roman"/>
          <w:sz w:val="28"/>
          <w:szCs w:val="28"/>
        </w:rPr>
        <w:t xml:space="preserve">нальная мощность, у электродвигателей </w:t>
      </w:r>
      <w:r w:rsidR="00601511">
        <w:rPr>
          <w:rFonts w:ascii="Times New Roman" w:hAnsi="Times New Roman" w:cs="Times New Roman"/>
          <w:sz w:val="28"/>
          <w:szCs w:val="28"/>
        </w:rPr>
        <w:t>- их номинальная мощность, выра</w:t>
      </w:r>
      <w:r w:rsidRPr="003E4212">
        <w:rPr>
          <w:rFonts w:ascii="Times New Roman" w:hAnsi="Times New Roman" w:cs="Times New Roman"/>
          <w:sz w:val="28"/>
          <w:szCs w:val="28"/>
        </w:rPr>
        <w:t>женная в кВт. Для электропечей, сварочн</w:t>
      </w:r>
      <w:r w:rsidR="00601511">
        <w:rPr>
          <w:rFonts w:ascii="Times New Roman" w:hAnsi="Times New Roman" w:cs="Times New Roman"/>
          <w:sz w:val="28"/>
          <w:szCs w:val="28"/>
        </w:rPr>
        <w:t>ых установок их номинальной (ус</w:t>
      </w:r>
      <w:r w:rsidRPr="003E4212">
        <w:rPr>
          <w:rFonts w:ascii="Times New Roman" w:hAnsi="Times New Roman" w:cs="Times New Roman"/>
          <w:sz w:val="28"/>
          <w:szCs w:val="28"/>
        </w:rPr>
        <w:t>тановленной) мощностью является мощность питающих трансформаторов.</w:t>
      </w:r>
    </w:p>
    <w:p w:rsidR="003E4212" w:rsidRPr="003E4212" w:rsidRDefault="003E4212" w:rsidP="006015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lastRenderedPageBreak/>
        <w:t>Для ЭП, работающих в ПКР, за номинальную принимается мощность,</w:t>
      </w:r>
      <w:r w:rsidR="00601511"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приведенная к продолжительному режиму.</w:t>
      </w:r>
    </w:p>
    <w:p w:rsidR="003E4212" w:rsidRPr="003E4212" w:rsidRDefault="003E4212" w:rsidP="00601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По роду тока все потребители эл</w:t>
      </w:r>
      <w:r w:rsidR="00601511">
        <w:rPr>
          <w:rFonts w:ascii="Times New Roman" w:hAnsi="Times New Roman" w:cs="Times New Roman"/>
          <w:sz w:val="28"/>
          <w:szCs w:val="28"/>
        </w:rPr>
        <w:t xml:space="preserve">ектроэнергии разделяются на три </w:t>
      </w:r>
      <w:r w:rsidRPr="003E4212">
        <w:rPr>
          <w:rFonts w:ascii="Times New Roman" w:hAnsi="Times New Roman" w:cs="Times New Roman"/>
          <w:sz w:val="28"/>
          <w:szCs w:val="28"/>
        </w:rPr>
        <w:t>группы:</w:t>
      </w:r>
    </w:p>
    <w:p w:rsidR="003E4212" w:rsidRPr="003E4212" w:rsidRDefault="00601511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E4212" w:rsidRPr="003E4212">
        <w:rPr>
          <w:rFonts w:ascii="Times New Roman" w:hAnsi="Times New Roman" w:cs="Times New Roman"/>
          <w:sz w:val="28"/>
          <w:szCs w:val="28"/>
        </w:rPr>
        <w:t>- работающие от промышленной сети 50 Гц;</w:t>
      </w:r>
    </w:p>
    <w:p w:rsidR="003E4212" w:rsidRPr="003E4212" w:rsidRDefault="00601511" w:rsidP="00601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E4212" w:rsidRPr="003E4212">
        <w:rPr>
          <w:rFonts w:ascii="Times New Roman" w:hAnsi="Times New Roman" w:cs="Times New Roman"/>
          <w:sz w:val="28"/>
          <w:szCs w:val="28"/>
        </w:rPr>
        <w:t>- работающие от сети переменного тока повышенной или по</w:t>
      </w:r>
      <w:r>
        <w:rPr>
          <w:rFonts w:ascii="Times New Roman" w:hAnsi="Times New Roman" w:cs="Times New Roman"/>
          <w:sz w:val="28"/>
          <w:szCs w:val="28"/>
        </w:rPr>
        <w:t xml:space="preserve">ниженной </w:t>
      </w:r>
      <w:r w:rsidR="003E4212" w:rsidRPr="003E4212">
        <w:rPr>
          <w:rFonts w:ascii="Times New Roman" w:hAnsi="Times New Roman" w:cs="Times New Roman"/>
          <w:sz w:val="28"/>
          <w:szCs w:val="28"/>
        </w:rPr>
        <w:t>частоты;</w:t>
      </w:r>
    </w:p>
    <w:p w:rsidR="003E4212" w:rsidRPr="003E4212" w:rsidRDefault="00601511" w:rsidP="003E42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E4212" w:rsidRPr="003E4212">
        <w:rPr>
          <w:rFonts w:ascii="Times New Roman" w:hAnsi="Times New Roman" w:cs="Times New Roman"/>
          <w:sz w:val="28"/>
          <w:szCs w:val="28"/>
        </w:rPr>
        <w:t>- работающие от сети постоянного тока.</w:t>
      </w:r>
    </w:p>
    <w:p w:rsidR="003E4212" w:rsidRPr="003E4212" w:rsidRDefault="003E4212" w:rsidP="00601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Большинство ЭП промышленных п</w:t>
      </w:r>
      <w:r w:rsidR="00601511">
        <w:rPr>
          <w:rFonts w:ascii="Times New Roman" w:hAnsi="Times New Roman" w:cs="Times New Roman"/>
          <w:sz w:val="28"/>
          <w:szCs w:val="28"/>
        </w:rPr>
        <w:t>редприятий работают на перемен</w:t>
      </w:r>
      <w:r w:rsidRPr="003E4212">
        <w:rPr>
          <w:rFonts w:ascii="Times New Roman" w:hAnsi="Times New Roman" w:cs="Times New Roman"/>
          <w:sz w:val="28"/>
          <w:szCs w:val="28"/>
        </w:rPr>
        <w:t>ном трехфазном токе частотой 50 Гц. У</w:t>
      </w:r>
      <w:r w:rsidR="00601511">
        <w:rPr>
          <w:rFonts w:ascii="Times New Roman" w:hAnsi="Times New Roman" w:cs="Times New Roman"/>
          <w:sz w:val="28"/>
          <w:szCs w:val="28"/>
        </w:rPr>
        <w:t>становки повышенной частоты при</w:t>
      </w:r>
      <w:r w:rsidRPr="003E4212">
        <w:rPr>
          <w:rFonts w:ascii="Times New Roman" w:hAnsi="Times New Roman" w:cs="Times New Roman"/>
          <w:sz w:val="28"/>
          <w:szCs w:val="28"/>
        </w:rPr>
        <w:t>меняются для нагрева под закалку, ковку, штамповку метал</w:t>
      </w:r>
      <w:r w:rsidR="00601511">
        <w:rPr>
          <w:rFonts w:ascii="Times New Roman" w:hAnsi="Times New Roman" w:cs="Times New Roman"/>
          <w:sz w:val="28"/>
          <w:szCs w:val="28"/>
        </w:rPr>
        <w:t xml:space="preserve">лов и для их </w:t>
      </w:r>
      <w:r w:rsidRPr="003E4212">
        <w:rPr>
          <w:rFonts w:ascii="Times New Roman" w:hAnsi="Times New Roman" w:cs="Times New Roman"/>
          <w:sz w:val="28"/>
          <w:szCs w:val="28"/>
        </w:rPr>
        <w:t>плавки. В текстильной, деревообрабатывающей промышленности и других</w:t>
      </w:r>
      <w:r w:rsidR="00601511"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отраслях для питания высокоскоростных д</w:t>
      </w:r>
      <w:r w:rsidR="00601511">
        <w:rPr>
          <w:rFonts w:ascii="Times New Roman" w:hAnsi="Times New Roman" w:cs="Times New Roman"/>
          <w:sz w:val="28"/>
          <w:szCs w:val="28"/>
        </w:rPr>
        <w:t>вигателей используются токи час</w:t>
      </w:r>
      <w:r w:rsidRPr="003E4212">
        <w:rPr>
          <w:rFonts w:ascii="Times New Roman" w:hAnsi="Times New Roman" w:cs="Times New Roman"/>
          <w:sz w:val="28"/>
          <w:szCs w:val="28"/>
        </w:rPr>
        <w:t>тотой 130-400 Гц. Для получения частот</w:t>
      </w:r>
      <w:r w:rsidR="00601511">
        <w:rPr>
          <w:rFonts w:ascii="Times New Roman" w:hAnsi="Times New Roman" w:cs="Times New Roman"/>
          <w:sz w:val="28"/>
          <w:szCs w:val="28"/>
        </w:rPr>
        <w:t xml:space="preserve"> до 10 кГц применяются </w:t>
      </w:r>
      <w:proofErr w:type="spellStart"/>
      <w:r w:rsidR="00601511">
        <w:rPr>
          <w:rFonts w:ascii="Times New Roman" w:hAnsi="Times New Roman" w:cs="Times New Roman"/>
          <w:sz w:val="28"/>
          <w:szCs w:val="28"/>
        </w:rPr>
        <w:t>тиристор</w:t>
      </w:r>
      <w:r w:rsidRPr="003E4212">
        <w:rPr>
          <w:rFonts w:ascii="Times New Roman" w:hAnsi="Times New Roman" w:cs="Times New Roman"/>
          <w:sz w:val="28"/>
          <w:szCs w:val="28"/>
        </w:rPr>
        <w:t>ные</w:t>
      </w:r>
      <w:proofErr w:type="spellEnd"/>
      <w:r w:rsidRPr="003E4212">
        <w:rPr>
          <w:rFonts w:ascii="Times New Roman" w:hAnsi="Times New Roman" w:cs="Times New Roman"/>
          <w:sz w:val="28"/>
          <w:szCs w:val="28"/>
        </w:rPr>
        <w:t xml:space="preserve"> преобразователи, для частот больше 10 кГц - электронные генераторы.</w:t>
      </w:r>
    </w:p>
    <w:p w:rsidR="003E4212" w:rsidRPr="003E4212" w:rsidRDefault="003E4212" w:rsidP="006015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В транспорте (16,6 Гц), установк</w:t>
      </w:r>
      <w:r w:rsidR="00601511">
        <w:rPr>
          <w:rFonts w:ascii="Times New Roman" w:hAnsi="Times New Roman" w:cs="Times New Roman"/>
          <w:sz w:val="28"/>
          <w:szCs w:val="28"/>
        </w:rPr>
        <w:t>ах для перемешивания жидкого ме</w:t>
      </w:r>
      <w:r w:rsidRPr="003E4212">
        <w:rPr>
          <w:rFonts w:ascii="Times New Roman" w:hAnsi="Times New Roman" w:cs="Times New Roman"/>
          <w:sz w:val="28"/>
          <w:szCs w:val="28"/>
        </w:rPr>
        <w:t xml:space="preserve">талла в печах (до 25 Гц) и индуктивных </w:t>
      </w:r>
      <w:r w:rsidR="00601511">
        <w:rPr>
          <w:rFonts w:ascii="Times New Roman" w:hAnsi="Times New Roman" w:cs="Times New Roman"/>
          <w:sz w:val="28"/>
          <w:szCs w:val="28"/>
        </w:rPr>
        <w:t>нагревательных установках приме</w:t>
      </w:r>
      <w:r w:rsidRPr="003E4212">
        <w:rPr>
          <w:rFonts w:ascii="Times New Roman" w:hAnsi="Times New Roman" w:cs="Times New Roman"/>
          <w:sz w:val="28"/>
          <w:szCs w:val="28"/>
        </w:rPr>
        <w:t>няются коллекторные электродвигатели пониженной частоты.</w:t>
      </w:r>
    </w:p>
    <w:p w:rsidR="003E4212" w:rsidRPr="003E4212" w:rsidRDefault="003E4212" w:rsidP="00601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>От сети постоянного тока, полученн</w:t>
      </w:r>
      <w:r w:rsidR="00601511">
        <w:rPr>
          <w:rFonts w:ascii="Times New Roman" w:hAnsi="Times New Roman" w:cs="Times New Roman"/>
          <w:sz w:val="28"/>
          <w:szCs w:val="28"/>
        </w:rPr>
        <w:t xml:space="preserve">ого преобразованием переменного </w:t>
      </w:r>
      <w:r w:rsidRPr="003E4212">
        <w:rPr>
          <w:rFonts w:ascii="Times New Roman" w:hAnsi="Times New Roman" w:cs="Times New Roman"/>
          <w:sz w:val="28"/>
          <w:szCs w:val="28"/>
        </w:rPr>
        <w:t>50 Гц тока, питаются двигатели постоянног</w:t>
      </w:r>
      <w:r w:rsidR="00601511">
        <w:rPr>
          <w:rFonts w:ascii="Times New Roman" w:hAnsi="Times New Roman" w:cs="Times New Roman"/>
          <w:sz w:val="28"/>
          <w:szCs w:val="28"/>
        </w:rPr>
        <w:t>о тока, цехи электролиза и галь</w:t>
      </w:r>
      <w:r w:rsidRPr="003E4212">
        <w:rPr>
          <w:rFonts w:ascii="Times New Roman" w:hAnsi="Times New Roman" w:cs="Times New Roman"/>
          <w:sz w:val="28"/>
          <w:szCs w:val="28"/>
        </w:rPr>
        <w:t>ванопокрытий, агрегаты электролитического получения металлов и др.</w:t>
      </w:r>
    </w:p>
    <w:p w:rsidR="003E4212" w:rsidRPr="000979CE" w:rsidRDefault="003E4212" w:rsidP="006015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4212">
        <w:rPr>
          <w:rFonts w:ascii="Times New Roman" w:hAnsi="Times New Roman" w:cs="Times New Roman"/>
          <w:sz w:val="28"/>
          <w:szCs w:val="28"/>
        </w:rPr>
        <w:t xml:space="preserve">Дополнительные требования на систему </w:t>
      </w:r>
      <w:r w:rsidR="00601511">
        <w:rPr>
          <w:rFonts w:ascii="Times New Roman" w:hAnsi="Times New Roman" w:cs="Times New Roman"/>
          <w:sz w:val="28"/>
          <w:szCs w:val="28"/>
        </w:rPr>
        <w:t>ЭСПП накладывают ЭП I ка</w:t>
      </w:r>
      <w:r w:rsidRPr="003E4212">
        <w:rPr>
          <w:rFonts w:ascii="Times New Roman" w:hAnsi="Times New Roman" w:cs="Times New Roman"/>
          <w:sz w:val="28"/>
          <w:szCs w:val="28"/>
        </w:rPr>
        <w:t xml:space="preserve">тегории, ЭП особой группы, ЭП с </w:t>
      </w:r>
      <w:proofErr w:type="spellStart"/>
      <w:r w:rsidRPr="003E4212">
        <w:rPr>
          <w:rFonts w:ascii="Times New Roman" w:hAnsi="Times New Roman" w:cs="Times New Roman"/>
          <w:sz w:val="28"/>
          <w:szCs w:val="28"/>
        </w:rPr>
        <w:t>резкопеременной</w:t>
      </w:r>
      <w:proofErr w:type="spellEnd"/>
      <w:r w:rsidRPr="003E4212">
        <w:rPr>
          <w:rFonts w:ascii="Times New Roman" w:hAnsi="Times New Roman" w:cs="Times New Roman"/>
          <w:sz w:val="28"/>
          <w:szCs w:val="28"/>
        </w:rPr>
        <w:t xml:space="preserve"> и ударной нагрузкой,</w:t>
      </w:r>
      <w:r w:rsidR="00601511">
        <w:rPr>
          <w:rFonts w:ascii="Times New Roman" w:hAnsi="Times New Roman" w:cs="Times New Roman"/>
          <w:sz w:val="28"/>
          <w:szCs w:val="28"/>
        </w:rPr>
        <w:t xml:space="preserve"> </w:t>
      </w:r>
      <w:r w:rsidRPr="003E4212">
        <w:rPr>
          <w:rFonts w:ascii="Times New Roman" w:hAnsi="Times New Roman" w:cs="Times New Roman"/>
          <w:sz w:val="28"/>
          <w:szCs w:val="28"/>
        </w:rPr>
        <w:t>наличие зон с агрессивной и загрязненной средой.</w:t>
      </w:r>
    </w:p>
    <w:sectPr w:rsidR="003E4212" w:rsidRPr="000979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9CE"/>
    <w:rsid w:val="000979CE"/>
    <w:rsid w:val="003E4212"/>
    <w:rsid w:val="00601511"/>
    <w:rsid w:val="00E7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19805"/>
  <w15:chartTrackingRefBased/>
  <w15:docId w15:val="{4C463AA5-106A-4B68-B666-AAF02EFF9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2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941</Words>
  <Characters>5366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2021-11-11T03:51:00Z</dcterms:created>
  <dcterms:modified xsi:type="dcterms:W3CDTF">2021-11-11T04:33:00Z</dcterms:modified>
</cp:coreProperties>
</file>